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E8A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МУНИЦИПАЛЬНОЕ ОБРАЗОВАНИЕ «КУРУМКАНСКИЙ РАЙОН»</w:t>
      </w:r>
    </w:p>
    <w:p w14:paraId="114B8518">
      <w:pPr>
        <w:keepNext w:val="0"/>
        <w:keepLines w:val="0"/>
        <w:pageBreakBefore w:val="0"/>
        <w:widowControl/>
        <w:pBdr>
          <w:bottom w:val="single" w:color="auto" w:sz="4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240" w:lineRule="auto"/>
        <w:jc w:val="center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СОВЕТ ДЕПУТАТОВ СЕЛЬСКОГО ПОСЕЛЕНИЯ «АРЗГУН»</w:t>
      </w:r>
    </w:p>
    <w:p w14:paraId="5F9005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240" w:lineRule="auto"/>
        <w:jc w:val="center"/>
        <w:textAlignment w:val="auto"/>
        <w:rPr>
          <w:b/>
          <w:sz w:val="20"/>
          <w:szCs w:val="20"/>
        </w:rPr>
      </w:pPr>
      <w:r>
        <w:rPr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14:paraId="38A9DF0A">
      <w:pPr>
        <w:pStyle w:val="5"/>
        <w:rPr>
          <w:sz w:val="26"/>
          <w:szCs w:val="26"/>
        </w:rPr>
      </w:pPr>
    </w:p>
    <w:p w14:paraId="006511D5">
      <w:pPr>
        <w:pStyle w:val="5"/>
        <w:rPr>
          <w:sz w:val="26"/>
          <w:szCs w:val="26"/>
        </w:rPr>
      </w:pPr>
    </w:p>
    <w:p w14:paraId="205EFB75">
      <w:pPr>
        <w:pStyle w:val="7"/>
        <w:spacing w:line="360" w:lineRule="auto"/>
        <w:jc w:val="center"/>
        <w:rPr>
          <w:rFonts w:hint="default"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</w:rPr>
        <w:t>РЕШЕНИЕ №</w:t>
      </w:r>
      <w:r>
        <w:rPr>
          <w:rFonts w:hint="default" w:ascii="Times New Roman" w:hAnsi="Times New Roman"/>
          <w:b/>
          <w:sz w:val="26"/>
          <w:szCs w:val="26"/>
          <w:lang w:val="ru-RU"/>
        </w:rPr>
        <w:t xml:space="preserve"> 32-2</w:t>
      </w:r>
    </w:p>
    <w:p w14:paraId="39D8752C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 «</w:t>
      </w:r>
      <w:r>
        <w:rPr>
          <w:rFonts w:hint="default" w:ascii="Times New Roman" w:hAnsi="Times New Roman"/>
          <w:b/>
          <w:sz w:val="26"/>
          <w:szCs w:val="26"/>
          <w:lang w:val="ru-RU"/>
        </w:rPr>
        <w:t xml:space="preserve"> 19 </w:t>
      </w:r>
      <w:r>
        <w:rPr>
          <w:rFonts w:ascii="Times New Roman" w:hAnsi="Times New Roman"/>
          <w:b/>
          <w:sz w:val="26"/>
          <w:szCs w:val="26"/>
        </w:rPr>
        <w:t xml:space="preserve">» </w:t>
      </w:r>
      <w:r>
        <w:rPr>
          <w:rFonts w:hint="default" w:ascii="Times New Roman" w:hAnsi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val="ru-RU"/>
        </w:rPr>
        <w:t>сентября</w:t>
      </w:r>
      <w:r>
        <w:rPr>
          <w:rFonts w:hint="default" w:ascii="Times New Roman" w:hAnsi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 2025 года</w:t>
      </w:r>
    </w:p>
    <w:p w14:paraId="385F0ACD">
      <w:pPr>
        <w:pStyle w:val="9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5"/>
      </w:tblGrid>
      <w:tr w14:paraId="7E5F9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5" w:type="dxa"/>
          </w:tcPr>
          <w:p w14:paraId="7956A46C">
            <w:pPr>
              <w:spacing w:after="0" w:line="240" w:lineRule="auto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bCs/>
                <w:sz w:val="26"/>
                <w:szCs w:val="26"/>
              </w:rPr>
              <w:t>«Об утверждении Порядка размещения сведений о доходах, расходах, об имуществе и обязательствах имущественного характера Главы муниципального образования</w:t>
            </w:r>
            <w:r>
              <w:rPr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сельское поселение «</w:t>
            </w:r>
            <w:r>
              <w:rPr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  <w:lang w:val="ru-RU"/>
              </w:rPr>
              <w:t>Арзгун</w:t>
            </w:r>
            <w:r>
              <w:rPr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»   и членов его семьи на официальном сайте муниципального образования сельское поселение «</w:t>
            </w:r>
            <w:r>
              <w:rPr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  <w:lang w:val="ru-RU"/>
              </w:rPr>
              <w:t>Арзгун</w:t>
            </w:r>
            <w:r>
              <w:rPr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» и предоставления этих сведений средствам массовой информации» </w:t>
            </w:r>
          </w:p>
          <w:p w14:paraId="6ED60A6C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3B1A2CD1">
      <w:pPr>
        <w:pStyle w:val="7"/>
        <w:ind w:firstLine="567"/>
        <w:jc w:val="right"/>
        <w:rPr>
          <w:color w:val="000000"/>
          <w:sz w:val="20"/>
          <w:szCs w:val="20"/>
        </w:rPr>
      </w:pPr>
    </w:p>
    <w:p w14:paraId="5C66FA73">
      <w:pPr>
        <w:pStyle w:val="6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25 декабря 2008 года № 273-ФЗ «О противодействии коррупции», Законом Республики Бурятия от 16.03.2009 № 701-IV «О противодействии коррупции, Уставом муниципального образования сельское поселение «</w:t>
      </w:r>
      <w:r>
        <w:rPr>
          <w:color w:val="000000"/>
          <w:sz w:val="28"/>
          <w:szCs w:val="28"/>
          <w:lang w:val="ru-RU"/>
        </w:rPr>
        <w:t>Арзгун</w:t>
      </w:r>
      <w:r>
        <w:rPr>
          <w:color w:val="000000"/>
          <w:sz w:val="28"/>
          <w:szCs w:val="28"/>
        </w:rPr>
        <w:t xml:space="preserve">» Совет депутатов  </w:t>
      </w:r>
      <w:r>
        <w:rPr>
          <w:b/>
          <w:color w:val="000000"/>
          <w:sz w:val="28"/>
          <w:szCs w:val="28"/>
        </w:rPr>
        <w:t>решил:</w:t>
      </w:r>
    </w:p>
    <w:p w14:paraId="3229CB08">
      <w:pPr>
        <w:pStyle w:val="6"/>
        <w:spacing w:after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Порядок размещения сведений о доходах, расходах, об имуществе и обязательствах имущественного характера Главы муниципального образования сельское поселение «</w:t>
      </w:r>
      <w:r>
        <w:rPr>
          <w:color w:val="000000"/>
          <w:sz w:val="28"/>
          <w:szCs w:val="28"/>
          <w:lang w:val="ru-RU"/>
        </w:rPr>
        <w:t>Арзгун</w:t>
      </w:r>
      <w:r>
        <w:rPr>
          <w:rFonts w:hint="default"/>
          <w:color w:val="000000"/>
          <w:sz w:val="28"/>
          <w:szCs w:val="28"/>
          <w:lang w:val="ru-RU"/>
        </w:rPr>
        <w:t>»</w:t>
      </w:r>
      <w:r>
        <w:rPr>
          <w:color w:val="000000"/>
          <w:sz w:val="28"/>
          <w:szCs w:val="28"/>
        </w:rPr>
        <w:t xml:space="preserve"> и членов его семьи на официальном сайте муниципального образования сельское поселение «</w:t>
      </w:r>
      <w:r>
        <w:rPr>
          <w:color w:val="000000"/>
          <w:sz w:val="28"/>
          <w:szCs w:val="28"/>
          <w:lang w:val="ru-RU"/>
        </w:rPr>
        <w:t>Арзгун</w:t>
      </w:r>
      <w:r>
        <w:rPr>
          <w:color w:val="000000"/>
          <w:sz w:val="28"/>
          <w:szCs w:val="28"/>
        </w:rPr>
        <w:t xml:space="preserve">» и предоставления этих сведений средствам массовой информации в соответствии с приложением к настоящему Решению. </w:t>
      </w:r>
    </w:p>
    <w:p w14:paraId="1AD37DE7">
      <w:pPr>
        <w:pStyle w:val="6"/>
        <w:spacing w:after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Решение подлежит официальному обнародованию путем размещения на официальном сайте МО сельское поселение «</w:t>
      </w:r>
      <w:r>
        <w:rPr>
          <w:color w:val="000000"/>
          <w:sz w:val="28"/>
          <w:szCs w:val="28"/>
          <w:lang w:val="ru-RU"/>
        </w:rPr>
        <w:t>Арзгун</w:t>
      </w:r>
      <w:r>
        <w:rPr>
          <w:color w:val="000000"/>
          <w:sz w:val="28"/>
          <w:szCs w:val="28"/>
        </w:rPr>
        <w:t>».</w:t>
      </w:r>
    </w:p>
    <w:p w14:paraId="2E708964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Решение вступает в силу на следующий день после дня его официального обнародования. </w:t>
      </w:r>
    </w:p>
    <w:p w14:paraId="55DF6C86">
      <w:pPr>
        <w:pStyle w:val="6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444A43CB">
      <w:pPr>
        <w:pStyle w:val="6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14:paraId="02E15F0A">
      <w:pPr>
        <w:pStyle w:val="6"/>
        <w:spacing w:before="0" w:beforeAutospacing="0" w:after="0" w:afterAutospacing="0" w:line="276" w:lineRule="auto"/>
        <w:jc w:val="both"/>
        <w:rPr>
          <w:b w:val="0"/>
          <w:bCs/>
          <w:color w:val="000000"/>
          <w:sz w:val="26"/>
          <w:szCs w:val="26"/>
        </w:rPr>
      </w:pPr>
      <w:r>
        <w:rPr>
          <w:b w:val="0"/>
          <w:bCs/>
          <w:color w:val="000000"/>
          <w:sz w:val="26"/>
          <w:szCs w:val="26"/>
        </w:rPr>
        <w:t>Глава</w:t>
      </w:r>
      <w:r>
        <w:rPr>
          <w:rFonts w:hint="default"/>
          <w:b w:val="0"/>
          <w:bCs/>
          <w:color w:val="000000"/>
          <w:sz w:val="26"/>
          <w:szCs w:val="26"/>
          <w:lang w:val="ru-RU"/>
        </w:rPr>
        <w:t>-</w:t>
      </w:r>
      <w:r>
        <w:rPr>
          <w:b w:val="0"/>
          <w:bCs/>
          <w:color w:val="000000"/>
          <w:sz w:val="26"/>
          <w:szCs w:val="26"/>
        </w:rPr>
        <w:t xml:space="preserve">Председатель  Совета депутатов  </w:t>
      </w:r>
    </w:p>
    <w:p w14:paraId="7FEF33D1">
      <w:pPr>
        <w:pStyle w:val="6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>
        <w:rPr>
          <w:b w:val="0"/>
          <w:bCs/>
          <w:color w:val="000000"/>
          <w:sz w:val="26"/>
          <w:szCs w:val="26"/>
          <w:lang w:val="ru-RU"/>
        </w:rPr>
        <w:t>МО</w:t>
      </w:r>
      <w:r>
        <w:rPr>
          <w:rFonts w:hint="default"/>
          <w:b w:val="0"/>
          <w:bCs/>
          <w:color w:val="000000"/>
          <w:sz w:val="26"/>
          <w:szCs w:val="26"/>
          <w:lang w:val="ru-RU"/>
        </w:rPr>
        <w:t xml:space="preserve"> СП «Арзгун»                                                                                        Т.М.Евреев</w:t>
      </w:r>
      <w:r>
        <w:rPr>
          <w:b/>
          <w:color w:val="000000"/>
          <w:sz w:val="28"/>
          <w:szCs w:val="28"/>
        </w:rPr>
        <w:t xml:space="preserve"> </w:t>
      </w:r>
    </w:p>
    <w:p w14:paraId="56DC5772">
      <w:pPr>
        <w:pStyle w:val="6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14:paraId="35C376B1">
      <w:pPr>
        <w:pStyle w:val="6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14:paraId="4EDC4785">
      <w:pPr>
        <w:pStyle w:val="6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14:paraId="5FB2BF4E">
      <w:pPr>
        <w:pStyle w:val="6"/>
        <w:spacing w:before="0" w:beforeAutospacing="0" w:after="0" w:afterAutospacing="0"/>
        <w:ind w:firstLine="56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</w:t>
      </w:r>
    </w:p>
    <w:p w14:paraId="222C19BE">
      <w:pPr>
        <w:pStyle w:val="6"/>
        <w:spacing w:before="0" w:beforeAutospacing="0" w:after="0" w:afterAutospacing="0"/>
        <w:ind w:firstLine="567"/>
        <w:jc w:val="right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решению  Совета депутатов</w:t>
      </w:r>
    </w:p>
    <w:p w14:paraId="4F2718A6">
      <w:pPr>
        <w:pStyle w:val="6"/>
        <w:spacing w:before="0" w:beforeAutospacing="0" w:after="0" w:afterAutospacing="0"/>
        <w:ind w:firstLine="567"/>
        <w:jc w:val="right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муниципального образования</w:t>
      </w:r>
    </w:p>
    <w:p w14:paraId="7D17244C">
      <w:pPr>
        <w:pStyle w:val="6"/>
        <w:spacing w:before="0" w:beforeAutospacing="0" w:after="0" w:afterAutospacing="0"/>
        <w:ind w:firstLine="567"/>
        <w:jc w:val="right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сельское поселение «</w:t>
      </w:r>
      <w:r>
        <w:rPr>
          <w:color w:val="000000"/>
          <w:sz w:val="22"/>
          <w:szCs w:val="22"/>
          <w:lang w:val="ru-RU"/>
        </w:rPr>
        <w:t>Арзгун</w:t>
      </w:r>
      <w:r>
        <w:rPr>
          <w:color w:val="000000"/>
          <w:sz w:val="22"/>
          <w:szCs w:val="22"/>
        </w:rPr>
        <w:t>»</w:t>
      </w:r>
    </w:p>
    <w:p w14:paraId="56CEEA02">
      <w:pPr>
        <w:pStyle w:val="6"/>
        <w:spacing w:before="0" w:beforeAutospacing="0" w:after="0" w:afterAutospacing="0"/>
        <w:ind w:firstLine="567"/>
        <w:jc w:val="right"/>
        <w:rPr>
          <w:rFonts w:hint="default"/>
          <w:b/>
          <w:bCs/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</w:rPr>
        <w:t>от «</w:t>
      </w:r>
      <w:r>
        <w:rPr>
          <w:rFonts w:hint="default"/>
          <w:color w:val="000000"/>
          <w:sz w:val="22"/>
          <w:szCs w:val="22"/>
          <w:lang w:val="ru-RU"/>
        </w:rPr>
        <w:t>19</w:t>
      </w:r>
      <w:bookmarkStart w:id="1" w:name="_GoBack"/>
      <w:bookmarkEnd w:id="1"/>
      <w:r>
        <w:rPr>
          <w:color w:val="000000"/>
          <w:sz w:val="22"/>
          <w:szCs w:val="22"/>
        </w:rPr>
        <w:t xml:space="preserve">» </w:t>
      </w:r>
      <w:r>
        <w:rPr>
          <w:color w:val="000000"/>
          <w:sz w:val="22"/>
          <w:szCs w:val="22"/>
          <w:lang w:val="ru-RU"/>
        </w:rPr>
        <w:t>сентября</w:t>
      </w:r>
      <w:r>
        <w:rPr>
          <w:color w:val="000000"/>
          <w:sz w:val="22"/>
          <w:szCs w:val="22"/>
        </w:rPr>
        <w:t xml:space="preserve"> </w:t>
      </w:r>
      <w:r>
        <w:rPr>
          <w:rFonts w:hint="default"/>
          <w:color w:val="000000"/>
          <w:sz w:val="22"/>
          <w:szCs w:val="22"/>
          <w:lang w:val="ru-RU"/>
        </w:rPr>
        <w:t>2025</w:t>
      </w:r>
      <w:r>
        <w:rPr>
          <w:color w:val="000000"/>
          <w:sz w:val="22"/>
          <w:szCs w:val="22"/>
        </w:rPr>
        <w:t>г. №</w:t>
      </w:r>
      <w:r>
        <w:rPr>
          <w:rFonts w:hint="default"/>
          <w:color w:val="000000"/>
          <w:sz w:val="22"/>
          <w:szCs w:val="22"/>
          <w:lang w:val="ru-RU"/>
        </w:rPr>
        <w:t>32-2</w:t>
      </w:r>
    </w:p>
    <w:p w14:paraId="37971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6233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F41B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14:paraId="1F3A15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РАЗМЕЩЕНИЯ СВЕДЕНИЙ О ДОХОДАХ, РАСХОДАХ, ОБ ИМУЩЕСТВЕ</w:t>
      </w:r>
    </w:p>
    <w:p w14:paraId="02A29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 ОБЯЗАТЕЛЬСТВАХ ИМУЩЕСТВЕННОГО ХАРАКТЕРА ГЛАВЫ МУНИЦИПАЛЬНОГО ОБРАЗОВАНИЯ СЕЛЬСКОЕ ПОСЕЛЕНИЕ  «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АРЗГУН</w:t>
      </w:r>
      <w:r>
        <w:rPr>
          <w:rFonts w:ascii="Times New Roman" w:hAnsi="Times New Roman" w:cs="Times New Roman"/>
          <w:b/>
          <w:bCs/>
          <w:sz w:val="24"/>
          <w:szCs w:val="24"/>
        </w:rPr>
        <w:t>» И ЧЛЕНОВ ЕГО СЕМЬИ НА ОФИЦИАЛЬНОМ САЙТЕ  МУНИЦИПАЛЬНОГО ОБРАЗОВАНИЯ СЕЛЬСКОЕ ПОСЕЛЕНИЕ «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АРЗГУН</w:t>
      </w:r>
      <w:r>
        <w:rPr>
          <w:rFonts w:ascii="Times New Roman" w:hAnsi="Times New Roman" w:cs="Times New Roman"/>
          <w:b/>
          <w:bCs/>
          <w:sz w:val="24"/>
          <w:szCs w:val="24"/>
        </w:rPr>
        <w:t>» И ПРЕДОСТАВЛЕНИЯ ЭТИХ СВЕДЕНИЙ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СРЕДСТВАМ МАССОВОЙ ИНФОРМАЦИИ ДЛЯ ОПУБЛИКОВАНИЯ</w:t>
      </w:r>
    </w:p>
    <w:p w14:paraId="5EBB18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1637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Сведения о доходах, расходах, об имуществе и обязательствах имущественного характера Главы муниципального образования сельское поселение «</w:t>
      </w:r>
      <w:r>
        <w:rPr>
          <w:rFonts w:ascii="Times New Roman" w:hAnsi="Times New Roman" w:cs="Times New Roman"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sz w:val="26"/>
          <w:szCs w:val="26"/>
        </w:rPr>
        <w:t>» (далее – Глава муниципального образования), его супруги (супруга) и несовершеннолетних детей размещаются на официальном сайте муниципального образования муниципального образования сельское поселение «</w:t>
      </w:r>
      <w:r>
        <w:rPr>
          <w:rFonts w:ascii="Times New Roman" w:hAnsi="Times New Roman" w:cs="Times New Roman"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sz w:val="26"/>
          <w:szCs w:val="26"/>
        </w:rPr>
        <w:t xml:space="preserve">» в сети Интернет (далее - официальный сайт) и предоставляются средствам массовой информации для опубликования по их запросам.  </w:t>
      </w:r>
      <w:bookmarkStart w:id="0" w:name="Par11"/>
      <w:bookmarkEnd w:id="0"/>
    </w:p>
    <w:p w14:paraId="3384F9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Размещению на официальном сайте и опубликованию в средствах массовой информации подлежат следующие сведения:</w:t>
      </w:r>
    </w:p>
    <w:p w14:paraId="459BAF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перечень объектов недвижимого имущества, принадлежащих Главе муниципального образования,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14:paraId="7FBC0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перечень транспортных средств с указанием вида и марки, принадлежащих на праве собственности Главе муниципального образования, его супруге (супругу) и несовершеннолетним детям;</w:t>
      </w:r>
    </w:p>
    <w:p w14:paraId="35BCB6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декларированный годовой доход Главы муниципального образования, его супруги (супруга) и несовершеннолетних детей;</w:t>
      </w:r>
    </w:p>
    <w:p w14:paraId="6B6E4A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цифровых финансовых активов, цифровой валюты, если общая сумма таких сделок превышает общий доход Главы муниципального образования и его супруги (супруга) за три последних года, предшествующих отчетному периоду.</w:t>
      </w:r>
    </w:p>
    <w:p w14:paraId="654352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размещаемых на официальном сайте сведениях и в сведениях, предоставляемых средствам массовой информации для опубликования по их запросам, о доходах, расходах, об имуществе и обязательствах имущественного характера запрещается указывать:</w:t>
      </w:r>
    </w:p>
    <w:p w14:paraId="086326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иные сведения (кроме указанных в пункте 2 настоящего Порядка) о доходах, расходах Главы муниципального образования,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14:paraId="0C376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персональные данные супруги (супруга), детей и иных членов семьи Главы муниципального образования;</w:t>
      </w:r>
    </w:p>
    <w:p w14:paraId="37911D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данные, позволяющие определить место жительства, почтовый адрес, телефон и иные индивидуальные средства коммуникации Главы муниципального образования, его супруги (супруга), детей и иных членов семьи;</w:t>
      </w:r>
    </w:p>
    <w:p w14:paraId="4234FE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данные, позволяющие определить местонахождение объектов недвижимого имущества, принадлежащих Главе муниципального образования, его супруге (супругу), детям и иным членам семьи на праве собственности или находящихся в их пользовании;</w:t>
      </w:r>
    </w:p>
    <w:p w14:paraId="340D5D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информацию, отнесенную к государственной тайне или являющуюся конфиденциальной.</w:t>
      </w:r>
    </w:p>
    <w:p w14:paraId="22482E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Сведения о доходах, расходах, об имуществе и обязательствах имущественного характера, указанные в пункте 2 настоящего Порядка, размещаются лицом, ответственным за работу по профилактике коррупции в Администрации муниципального образования сельское поселение «</w:t>
      </w:r>
      <w:r>
        <w:rPr>
          <w:rFonts w:ascii="Times New Roman" w:hAnsi="Times New Roman" w:cs="Times New Roman"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sz w:val="26"/>
          <w:szCs w:val="26"/>
        </w:rPr>
        <w:t>» (далее – ответственное лицо), на официальном сайте в течение 14 рабочих дней со дня истечения срока, установленного для их подачи.</w:t>
      </w:r>
    </w:p>
    <w:p w14:paraId="405461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Ответственное лицо: </w:t>
      </w:r>
    </w:p>
    <w:p w14:paraId="7A6875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в течение трех рабочих дней со дня поступления запроса от средств массовой информации сообщает о нем Главе муниципального образования;</w:t>
      </w:r>
    </w:p>
    <w:p w14:paraId="74C4F3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в течение семи рабочих дней со дня поступления запроса от средства массовой информации обеспечивает предоставление ему сведений, указанных в пункте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 настоящего Порядка, в том случае, если запрашиваемые сведения отсутствуют на официальном сайте.</w:t>
      </w:r>
    </w:p>
    <w:p w14:paraId="34C23F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Лица, в должностные обязанности которых входит работа со сведениями о доходах, расходах, об имуществе и обязательствах имущественного характера,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14:paraId="011E5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76F4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4451CAC"/>
    <w:sectPr>
      <w:pgSz w:w="11905" w:h="16838"/>
      <w:pgMar w:top="694" w:right="850" w:bottom="1134" w:left="170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26E"/>
    <w:rsid w:val="000A5253"/>
    <w:rsid w:val="00171741"/>
    <w:rsid w:val="00241665"/>
    <w:rsid w:val="002A1C78"/>
    <w:rsid w:val="002E33AC"/>
    <w:rsid w:val="00382493"/>
    <w:rsid w:val="00424724"/>
    <w:rsid w:val="006960C2"/>
    <w:rsid w:val="00696384"/>
    <w:rsid w:val="006C0CB5"/>
    <w:rsid w:val="007679CC"/>
    <w:rsid w:val="00875B16"/>
    <w:rsid w:val="009E426E"/>
    <w:rsid w:val="00A76A9C"/>
    <w:rsid w:val="00BA02BD"/>
    <w:rsid w:val="00D575B8"/>
    <w:rsid w:val="00EA6B2E"/>
    <w:rsid w:val="00FF3662"/>
    <w:rsid w:val="11676422"/>
    <w:rsid w:val="4D4545D9"/>
    <w:rsid w:val="6903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Title"/>
    <w:basedOn w:val="1"/>
    <w:link w:val="8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6">
    <w:name w:val="consplustitle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8">
    <w:name w:val="Заголовок Знак"/>
    <w:basedOn w:val="2"/>
    <w:link w:val="5"/>
    <w:qFormat/>
    <w:uiPriority w:val="0"/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9">
    <w:name w:val="ConsPlusTitle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10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898</Words>
  <Characters>5123</Characters>
  <Lines>42</Lines>
  <Paragraphs>12</Paragraphs>
  <TotalTime>15</TotalTime>
  <ScaleCrop>false</ScaleCrop>
  <LinksUpToDate>false</LinksUpToDate>
  <CharactersWithSpaces>6009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2024-08-09T03:06:00Z</dcterms:created>
  <dc:creator>Пользователь</dc:creator>
  <cp:lastModifiedBy>User</cp:lastModifiedBy>
  <cp:lastPrinted>2025-09-29T06:48:38Z</cp:lastPrinted>
  <dcterms:modified xsi:type="dcterms:W3CDTF">2025-09-29T06:49:04Z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DEFAB79613774BA4BB3FB05187117515_12</vt:lpwstr>
  </property>
</Properties>
</file>