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EA6" w:rsidRDefault="00301EA6" w:rsidP="0073464B">
      <w:pPr>
        <w:jc w:val="center"/>
        <w:rPr>
          <w:b/>
          <w:sz w:val="24"/>
          <w:szCs w:val="24"/>
        </w:rPr>
      </w:pPr>
    </w:p>
    <w:p w:rsidR="0073464B" w:rsidRPr="0073464B" w:rsidRDefault="0073464B" w:rsidP="0073464B">
      <w:pPr>
        <w:jc w:val="center"/>
        <w:rPr>
          <w:b/>
          <w:sz w:val="24"/>
          <w:szCs w:val="24"/>
        </w:rPr>
      </w:pPr>
      <w:r w:rsidRPr="0073464B">
        <w:rPr>
          <w:b/>
          <w:sz w:val="24"/>
          <w:szCs w:val="24"/>
        </w:rPr>
        <w:t>МУНИЦИПАЛЬНОЕ ОБРАЗОВАНИЕ «КУРУМКАНСКИЙ РАЙОН»</w:t>
      </w:r>
    </w:p>
    <w:p w:rsidR="0073464B" w:rsidRPr="0073464B" w:rsidRDefault="0073464B" w:rsidP="0073464B">
      <w:pPr>
        <w:pBdr>
          <w:bottom w:val="single" w:sz="4" w:space="1" w:color="auto"/>
        </w:pBdr>
        <w:jc w:val="center"/>
        <w:rPr>
          <w:b/>
          <w:sz w:val="24"/>
          <w:szCs w:val="24"/>
        </w:rPr>
      </w:pPr>
      <w:r w:rsidRPr="0073464B">
        <w:rPr>
          <w:b/>
          <w:sz w:val="24"/>
          <w:szCs w:val="24"/>
        </w:rPr>
        <w:t>СОВЕТ ДЕПУТАТОВ СЕЛЬСКОГО ПОСЕЛЕНИЯ «АРЗГУН»</w:t>
      </w:r>
    </w:p>
    <w:p w:rsidR="0073464B" w:rsidRPr="009D0AF9" w:rsidRDefault="0073464B" w:rsidP="0073464B">
      <w:pPr>
        <w:jc w:val="center"/>
        <w:rPr>
          <w:b/>
          <w:sz w:val="20"/>
        </w:rPr>
      </w:pPr>
      <w:r w:rsidRPr="009D0AF9">
        <w:rPr>
          <w:b/>
          <w:sz w:val="20"/>
        </w:rPr>
        <w:t>671635 Республика Бурятия, Курумканский район, с.Арзгун, ул.ген. Цыденова,2, тел.8(30149) 92-1-57</w:t>
      </w:r>
    </w:p>
    <w:p w:rsidR="0073464B" w:rsidRDefault="0073464B" w:rsidP="0073464B">
      <w:pPr>
        <w:jc w:val="center"/>
        <w:rPr>
          <w:sz w:val="24"/>
          <w:szCs w:val="24"/>
        </w:rPr>
      </w:pPr>
    </w:p>
    <w:p w:rsidR="009D0AF9" w:rsidRPr="0073464B" w:rsidRDefault="009D0AF9" w:rsidP="0073464B">
      <w:pPr>
        <w:jc w:val="center"/>
        <w:rPr>
          <w:sz w:val="24"/>
          <w:szCs w:val="24"/>
        </w:rPr>
      </w:pPr>
    </w:p>
    <w:p w:rsidR="0073464B" w:rsidRPr="00301EA6" w:rsidRDefault="0073464B" w:rsidP="0073464B">
      <w:pPr>
        <w:jc w:val="center"/>
        <w:rPr>
          <w:b/>
          <w:caps/>
          <w:szCs w:val="28"/>
        </w:rPr>
      </w:pPr>
      <w:r w:rsidRPr="00301EA6">
        <w:rPr>
          <w:b/>
          <w:caps/>
          <w:szCs w:val="28"/>
        </w:rPr>
        <w:t>Р Е Ш Е Н И Е №</w:t>
      </w:r>
      <w:r w:rsidR="00301EA6" w:rsidRPr="00301EA6">
        <w:rPr>
          <w:b/>
          <w:caps/>
          <w:szCs w:val="28"/>
        </w:rPr>
        <w:t xml:space="preserve"> 14-2</w:t>
      </w:r>
      <w:r w:rsidR="00BE7F25" w:rsidRPr="00301EA6">
        <w:rPr>
          <w:b/>
          <w:caps/>
          <w:szCs w:val="28"/>
        </w:rPr>
        <w:t xml:space="preserve"> </w:t>
      </w:r>
      <w:r w:rsidRPr="00301EA6">
        <w:rPr>
          <w:b/>
          <w:caps/>
          <w:szCs w:val="28"/>
        </w:rPr>
        <w:t xml:space="preserve">   </w:t>
      </w:r>
    </w:p>
    <w:p w:rsidR="0073464B" w:rsidRPr="00301EA6" w:rsidRDefault="0073464B" w:rsidP="0073464B">
      <w:pPr>
        <w:jc w:val="center"/>
        <w:rPr>
          <w:b/>
          <w:szCs w:val="28"/>
        </w:rPr>
      </w:pPr>
    </w:p>
    <w:p w:rsidR="0073464B" w:rsidRPr="00301EA6" w:rsidRDefault="00BE7F25" w:rsidP="0073464B">
      <w:pPr>
        <w:jc w:val="center"/>
        <w:rPr>
          <w:b/>
          <w:szCs w:val="28"/>
        </w:rPr>
      </w:pPr>
      <w:r w:rsidRPr="00301EA6">
        <w:rPr>
          <w:b/>
          <w:szCs w:val="28"/>
        </w:rPr>
        <w:t>от «28</w:t>
      </w:r>
      <w:r w:rsidR="0073464B" w:rsidRPr="00301EA6">
        <w:rPr>
          <w:b/>
          <w:szCs w:val="28"/>
        </w:rPr>
        <w:t xml:space="preserve">»  </w:t>
      </w:r>
      <w:r w:rsidRPr="00301EA6">
        <w:rPr>
          <w:b/>
          <w:szCs w:val="28"/>
        </w:rPr>
        <w:t>августа</w:t>
      </w:r>
      <w:r w:rsidR="0073464B" w:rsidRPr="00301EA6">
        <w:rPr>
          <w:b/>
          <w:szCs w:val="28"/>
        </w:rPr>
        <w:t xml:space="preserve">  2024г</w:t>
      </w:r>
    </w:p>
    <w:p w:rsidR="0073464B" w:rsidRPr="00A86C96" w:rsidRDefault="0073464B" w:rsidP="0073464B">
      <w:pPr>
        <w:pStyle w:val="1"/>
        <w:widowControl/>
        <w:jc w:val="center"/>
        <w:rPr>
          <w:szCs w:val="28"/>
        </w:rPr>
      </w:pPr>
    </w:p>
    <w:p w:rsidR="0073464B" w:rsidRPr="00A86C96" w:rsidRDefault="00BE7F25" w:rsidP="0073464B">
      <w:pPr>
        <w:ind w:left="567" w:firstLine="567"/>
        <w:jc w:val="center"/>
        <w:rPr>
          <w:b/>
          <w:szCs w:val="28"/>
        </w:rPr>
      </w:pPr>
      <w:r>
        <w:rPr>
          <w:b/>
          <w:szCs w:val="28"/>
        </w:rPr>
        <w:t>Об утверждении проекта решения о</w:t>
      </w:r>
      <w:r w:rsidR="0073464B" w:rsidRPr="00A86C96">
        <w:rPr>
          <w:b/>
          <w:szCs w:val="28"/>
        </w:rPr>
        <w:t xml:space="preserve"> внесении изменений и дополнений в Устав муниц</w:t>
      </w:r>
      <w:r w:rsidR="00A86C96" w:rsidRPr="00A86C96">
        <w:rPr>
          <w:b/>
          <w:szCs w:val="28"/>
        </w:rPr>
        <w:t xml:space="preserve">ипального образования сельское </w:t>
      </w:r>
      <w:r w:rsidR="0073464B" w:rsidRPr="00A86C96">
        <w:rPr>
          <w:b/>
          <w:szCs w:val="28"/>
        </w:rPr>
        <w:t>поселение «Арзгун»</w:t>
      </w:r>
    </w:p>
    <w:p w:rsidR="0073464B" w:rsidRPr="0073464B" w:rsidRDefault="0073464B" w:rsidP="0073464B">
      <w:pPr>
        <w:pStyle w:val="1"/>
        <w:widowControl/>
        <w:jc w:val="center"/>
        <w:rPr>
          <w:sz w:val="24"/>
          <w:szCs w:val="24"/>
        </w:rPr>
      </w:pPr>
    </w:p>
    <w:p w:rsidR="0073464B" w:rsidRPr="00D773E4" w:rsidRDefault="0073464B" w:rsidP="00A86C96">
      <w:pPr>
        <w:suppressAutoHyphens/>
        <w:ind w:firstLine="720"/>
        <w:jc w:val="both"/>
        <w:rPr>
          <w:szCs w:val="28"/>
        </w:rPr>
      </w:pPr>
      <w:r w:rsidRPr="00D773E4">
        <w:rPr>
          <w:szCs w:val="28"/>
        </w:rPr>
        <w:t xml:space="preserve">В соответствии с частью 6 статьи 36, пунктом 8 части 1статьи 44, Федерального закона от 06.10.2003 года № 131-ФЗ «Об общих принципах организации местного самоуправления в Российской Федерации», Уставом сельского поселения «Арзгун», Совет депутатов сельского поселения «Арзгун» </w:t>
      </w:r>
      <w:r w:rsidR="009D0AF9">
        <w:rPr>
          <w:szCs w:val="28"/>
        </w:rPr>
        <w:t xml:space="preserve">       </w:t>
      </w:r>
      <w:r w:rsidRPr="00D773E4">
        <w:rPr>
          <w:szCs w:val="28"/>
        </w:rPr>
        <w:t>Р Е Ш И Л:</w:t>
      </w:r>
    </w:p>
    <w:p w:rsidR="0073464B" w:rsidRPr="00D773E4" w:rsidRDefault="0073464B" w:rsidP="00A86C96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D773E4">
        <w:rPr>
          <w:szCs w:val="28"/>
        </w:rPr>
        <w:t>1. Внести в Устав муниципального образования сельское поселение «Арзгун» Курумканского района, принятый решением Совета депутатов от 18.04.2013г №LXI-1 (в ред. решений Совета депутатов от 19.07.2013 №L</w:t>
      </w:r>
      <w:r w:rsidRPr="00D773E4">
        <w:rPr>
          <w:szCs w:val="28"/>
          <w:lang w:val="en-US"/>
        </w:rPr>
        <w:t>XIV</w:t>
      </w:r>
      <w:r w:rsidRPr="00D773E4">
        <w:rPr>
          <w:szCs w:val="28"/>
        </w:rPr>
        <w:t>-1, от 29.11.2013 №</w:t>
      </w:r>
      <w:r w:rsidRPr="00D773E4">
        <w:rPr>
          <w:szCs w:val="28"/>
          <w:lang w:val="en-US"/>
        </w:rPr>
        <w:t>IV</w:t>
      </w:r>
      <w:r w:rsidRPr="00D773E4">
        <w:rPr>
          <w:szCs w:val="28"/>
        </w:rPr>
        <w:t>-1, от 16.12.2014 №Х</w:t>
      </w:r>
      <w:r w:rsidRPr="00D773E4">
        <w:rPr>
          <w:szCs w:val="28"/>
          <w:lang w:val="en-US"/>
        </w:rPr>
        <w:t>VII</w:t>
      </w:r>
      <w:r w:rsidRPr="00D773E4">
        <w:rPr>
          <w:szCs w:val="28"/>
        </w:rPr>
        <w:t>-1, от 30.06.2015 №ХХ</w:t>
      </w:r>
      <w:r w:rsidRPr="00D773E4">
        <w:rPr>
          <w:szCs w:val="28"/>
          <w:lang w:val="en-US"/>
        </w:rPr>
        <w:t>III</w:t>
      </w:r>
      <w:r w:rsidRPr="00D773E4">
        <w:rPr>
          <w:szCs w:val="28"/>
        </w:rPr>
        <w:t>-1, от 27.01.2016 №ХХХ-1, от 30.06.2016 №ХХХ</w:t>
      </w:r>
      <w:r w:rsidRPr="00D773E4">
        <w:rPr>
          <w:szCs w:val="28"/>
          <w:lang w:val="en-US"/>
        </w:rPr>
        <w:t>V</w:t>
      </w:r>
      <w:r w:rsidRPr="00D773E4">
        <w:rPr>
          <w:szCs w:val="28"/>
        </w:rPr>
        <w:t>-2, от 30.03.2017 №ХХХХ</w:t>
      </w:r>
      <w:r w:rsidRPr="00D773E4">
        <w:rPr>
          <w:szCs w:val="28"/>
          <w:lang w:val="en-US"/>
        </w:rPr>
        <w:t>III</w:t>
      </w:r>
      <w:r w:rsidRPr="00D773E4">
        <w:rPr>
          <w:szCs w:val="28"/>
        </w:rPr>
        <w:t>-1, от 21.09.2017 №ХХХХ</w:t>
      </w:r>
      <w:r w:rsidRPr="00D773E4">
        <w:rPr>
          <w:szCs w:val="28"/>
          <w:lang w:val="en-US"/>
        </w:rPr>
        <w:t>VI</w:t>
      </w:r>
      <w:r w:rsidRPr="00D773E4">
        <w:rPr>
          <w:szCs w:val="28"/>
        </w:rPr>
        <w:t>-1, от 12.12.2017 №</w:t>
      </w:r>
      <w:r w:rsidRPr="00D773E4">
        <w:rPr>
          <w:szCs w:val="28"/>
          <w:lang w:val="en-US"/>
        </w:rPr>
        <w:t>L</w:t>
      </w:r>
      <w:r w:rsidRPr="00D773E4">
        <w:rPr>
          <w:szCs w:val="28"/>
        </w:rPr>
        <w:t>-1, от 23.11.2018 №</w:t>
      </w:r>
      <w:r w:rsidRPr="00D773E4">
        <w:rPr>
          <w:szCs w:val="28"/>
          <w:lang w:val="en-US"/>
        </w:rPr>
        <w:t>LV</w:t>
      </w:r>
      <w:r w:rsidRPr="00D773E4">
        <w:rPr>
          <w:szCs w:val="28"/>
        </w:rPr>
        <w:t>-3, от 10.12.2018 №</w:t>
      </w:r>
      <w:r w:rsidRPr="00D773E4">
        <w:rPr>
          <w:szCs w:val="28"/>
          <w:lang w:val="en-US"/>
        </w:rPr>
        <w:t>VI</w:t>
      </w:r>
      <w:r w:rsidRPr="00D773E4">
        <w:rPr>
          <w:szCs w:val="28"/>
        </w:rPr>
        <w:t>-1, от 21.02.2020 №ХХ</w:t>
      </w:r>
      <w:r w:rsidRPr="00D773E4">
        <w:rPr>
          <w:szCs w:val="28"/>
          <w:lang w:val="en-US"/>
        </w:rPr>
        <w:t>I</w:t>
      </w:r>
      <w:r w:rsidRPr="00D773E4">
        <w:rPr>
          <w:szCs w:val="28"/>
        </w:rPr>
        <w:t>-2, от 31.03.2021 №ХХХ</w:t>
      </w:r>
      <w:r w:rsidRPr="00D773E4">
        <w:rPr>
          <w:szCs w:val="28"/>
          <w:lang w:val="en-US"/>
        </w:rPr>
        <w:t>VII</w:t>
      </w:r>
      <w:r w:rsidRPr="00D773E4">
        <w:rPr>
          <w:szCs w:val="28"/>
        </w:rPr>
        <w:t>-2, от 16.06.2021г № ХХХХ-1, от 03.12.2021г №Х</w:t>
      </w:r>
      <w:r w:rsidRPr="00D773E4">
        <w:rPr>
          <w:szCs w:val="28"/>
          <w:lang w:val="en-US"/>
        </w:rPr>
        <w:t>LVI</w:t>
      </w:r>
      <w:r w:rsidRPr="00D773E4">
        <w:rPr>
          <w:szCs w:val="28"/>
        </w:rPr>
        <w:t>-2, от 24.06.2022г №</w:t>
      </w:r>
      <w:r w:rsidRPr="00D773E4">
        <w:rPr>
          <w:szCs w:val="28"/>
          <w:lang w:val="en-US"/>
        </w:rPr>
        <w:t>LIV</w:t>
      </w:r>
      <w:r w:rsidRPr="00D773E4">
        <w:rPr>
          <w:szCs w:val="28"/>
        </w:rPr>
        <w:t xml:space="preserve">-1, от 16.11.2022г № </w:t>
      </w:r>
      <w:r w:rsidRPr="00D773E4">
        <w:rPr>
          <w:szCs w:val="28"/>
          <w:lang w:val="en-US"/>
        </w:rPr>
        <w:t>LI</w:t>
      </w:r>
      <w:r w:rsidRPr="00D773E4">
        <w:rPr>
          <w:szCs w:val="28"/>
        </w:rPr>
        <w:t xml:space="preserve">Х-2, от 07.02.2023г № </w:t>
      </w:r>
      <w:r w:rsidRPr="00D773E4">
        <w:rPr>
          <w:szCs w:val="28"/>
          <w:lang w:val="en-US"/>
        </w:rPr>
        <w:t>LXII</w:t>
      </w:r>
      <w:r w:rsidRPr="00D773E4">
        <w:rPr>
          <w:szCs w:val="28"/>
        </w:rPr>
        <w:t>-1, от 11.10.2023г №</w:t>
      </w:r>
      <w:r w:rsidRPr="00D773E4">
        <w:rPr>
          <w:szCs w:val="28"/>
          <w:lang w:val="en-US"/>
        </w:rPr>
        <w:t>III</w:t>
      </w:r>
      <w:r w:rsidRPr="00D773E4">
        <w:rPr>
          <w:szCs w:val="28"/>
        </w:rPr>
        <w:t>-1, от 13.02.2024г №7-1) следующие изменения и дополнения:</w:t>
      </w:r>
    </w:p>
    <w:p w:rsidR="0073464B" w:rsidRPr="00D773E4" w:rsidRDefault="0073464B" w:rsidP="00A86C96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D773E4">
        <w:rPr>
          <w:szCs w:val="28"/>
        </w:rPr>
        <w:t>1.1 статью 2 дополнить пунктом 25 следующего содержания:</w:t>
      </w:r>
    </w:p>
    <w:p w:rsidR="0073464B" w:rsidRPr="00D773E4" w:rsidRDefault="0073464B" w:rsidP="00A86C96">
      <w:pPr>
        <w:suppressAutoHyphens/>
        <w:ind w:firstLine="720"/>
        <w:jc w:val="both"/>
        <w:rPr>
          <w:rFonts w:eastAsia="SimSun"/>
          <w:szCs w:val="28"/>
          <w:lang w:eastAsia="zh-CN"/>
        </w:rPr>
      </w:pPr>
      <w:r w:rsidRPr="00D773E4">
        <w:rPr>
          <w:szCs w:val="28"/>
        </w:rPr>
        <w:t xml:space="preserve">«25) </w:t>
      </w:r>
      <w:r w:rsidRPr="00D773E4">
        <w:rPr>
          <w:rFonts w:eastAsia="SimSun"/>
          <w:szCs w:val="28"/>
          <w:lang w:eastAsia="zh-CN"/>
        </w:rPr>
        <w:t>осуществление учета личных подсобных хозяйств, которые ведут граждане в соответствии с Федеральным законом от 7 июля 2003 года N 112-ФЗ "О личном подсобном хозяйстве", в похозяйственных книгах.»;</w:t>
      </w:r>
    </w:p>
    <w:p w:rsidR="0073464B" w:rsidRPr="00D773E4" w:rsidRDefault="0073464B" w:rsidP="00A86C96">
      <w:pPr>
        <w:suppressAutoHyphens/>
        <w:ind w:firstLine="720"/>
        <w:jc w:val="both"/>
        <w:rPr>
          <w:rFonts w:eastAsia="SimSun"/>
          <w:szCs w:val="28"/>
          <w:lang w:eastAsia="zh-CN"/>
        </w:rPr>
      </w:pPr>
      <w:r w:rsidRPr="00D773E4">
        <w:rPr>
          <w:rFonts w:eastAsia="SimSun"/>
          <w:szCs w:val="28"/>
          <w:lang w:eastAsia="zh-CN"/>
        </w:rPr>
        <w:t>1.2 в абзаце втором части 5 статьи 18.1 слова «пунктами 1 – 7» заменить словами «пунктами 1 - 7 и 9.2»</w:t>
      </w:r>
      <w:r w:rsidR="009D0AF9">
        <w:rPr>
          <w:rFonts w:eastAsia="SimSun"/>
          <w:szCs w:val="28"/>
          <w:lang w:eastAsia="zh-CN"/>
        </w:rPr>
        <w:t>;</w:t>
      </w:r>
    </w:p>
    <w:p w:rsidR="00705569" w:rsidRPr="00D773E4" w:rsidRDefault="0073464B" w:rsidP="00A86C96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r w:rsidRPr="00D773E4">
        <w:rPr>
          <w:rFonts w:eastAsia="Calibri"/>
          <w:szCs w:val="28"/>
        </w:rPr>
        <w:t>1.3</w:t>
      </w:r>
      <w:r w:rsidR="00705569" w:rsidRPr="00D773E4">
        <w:rPr>
          <w:rFonts w:eastAsia="Calibri"/>
          <w:szCs w:val="28"/>
        </w:rPr>
        <w:t xml:space="preserve"> в части 6 статьи 25:</w:t>
      </w:r>
    </w:p>
    <w:p w:rsidR="00705569" w:rsidRPr="00D773E4" w:rsidRDefault="00705569" w:rsidP="00A86C96">
      <w:pPr>
        <w:autoSpaceDE w:val="0"/>
        <w:autoSpaceDN w:val="0"/>
        <w:adjustRightInd w:val="0"/>
        <w:ind w:firstLine="720"/>
        <w:jc w:val="both"/>
        <w:rPr>
          <w:rFonts w:eastAsiaTheme="minorHAnsi"/>
          <w:szCs w:val="28"/>
          <w:lang w:eastAsia="en-US"/>
        </w:rPr>
      </w:pPr>
      <w:r w:rsidRPr="00D773E4">
        <w:rPr>
          <w:rFonts w:eastAsia="Calibri"/>
          <w:szCs w:val="28"/>
        </w:rPr>
        <w:t xml:space="preserve">а) в подпункте «а» пункта 2 </w:t>
      </w:r>
      <w:r w:rsidR="00A86C96">
        <w:rPr>
          <w:rFonts w:eastAsiaTheme="minorHAnsi"/>
          <w:szCs w:val="28"/>
          <w:lang w:eastAsia="en-US"/>
        </w:rPr>
        <w:t>слова «</w:t>
      </w:r>
      <w:r w:rsidRPr="00D773E4">
        <w:rPr>
          <w:rFonts w:eastAsiaTheme="minorHAnsi"/>
          <w:szCs w:val="28"/>
          <w:lang w:eastAsia="en-US"/>
        </w:rPr>
        <w:t>аппарате избирательной комис</w:t>
      </w:r>
      <w:r w:rsidR="00A86C96">
        <w:rPr>
          <w:rFonts w:eastAsiaTheme="minorHAnsi"/>
          <w:szCs w:val="28"/>
          <w:lang w:eastAsia="en-US"/>
        </w:rPr>
        <w:t>сии муниципального образования,»</w:t>
      </w:r>
      <w:r w:rsidRPr="00D773E4">
        <w:rPr>
          <w:rFonts w:eastAsiaTheme="minorHAnsi"/>
          <w:szCs w:val="28"/>
          <w:lang w:eastAsia="en-US"/>
        </w:rPr>
        <w:t xml:space="preserve"> исключить;</w:t>
      </w:r>
    </w:p>
    <w:p w:rsidR="00705569" w:rsidRPr="00D773E4" w:rsidRDefault="00705569" w:rsidP="00A86C96">
      <w:pPr>
        <w:autoSpaceDE w:val="0"/>
        <w:autoSpaceDN w:val="0"/>
        <w:adjustRightInd w:val="0"/>
        <w:ind w:firstLine="720"/>
        <w:jc w:val="both"/>
        <w:rPr>
          <w:rFonts w:eastAsiaTheme="minorHAnsi"/>
          <w:szCs w:val="28"/>
          <w:lang w:eastAsia="en-US"/>
        </w:rPr>
      </w:pPr>
      <w:r w:rsidRPr="00D773E4">
        <w:rPr>
          <w:rFonts w:eastAsia="Calibri"/>
          <w:szCs w:val="28"/>
        </w:rPr>
        <w:t xml:space="preserve">б) </w:t>
      </w:r>
      <w:r w:rsidRPr="00D773E4">
        <w:rPr>
          <w:rFonts w:eastAsiaTheme="minorHAnsi"/>
          <w:szCs w:val="28"/>
          <w:lang w:eastAsia="en-US"/>
        </w:rPr>
        <w:t xml:space="preserve">в </w:t>
      </w:r>
      <w:hyperlink r:id="rId6" w:history="1">
        <w:r w:rsidR="009D0AF9">
          <w:rPr>
            <w:rFonts w:eastAsiaTheme="minorHAnsi"/>
            <w:szCs w:val="28"/>
            <w:lang w:eastAsia="en-US"/>
          </w:rPr>
          <w:t>подпункте «</w:t>
        </w:r>
        <w:r w:rsidRPr="009D0AF9">
          <w:rPr>
            <w:rFonts w:eastAsiaTheme="minorHAnsi"/>
            <w:szCs w:val="28"/>
            <w:lang w:eastAsia="en-US"/>
          </w:rPr>
          <w:t>б</w:t>
        </w:r>
      </w:hyperlink>
      <w:r w:rsidR="009D0AF9">
        <w:t>»</w:t>
      </w:r>
      <w:r w:rsidR="00A86C96">
        <w:rPr>
          <w:rFonts w:eastAsiaTheme="minorHAnsi"/>
          <w:szCs w:val="28"/>
          <w:lang w:eastAsia="en-US"/>
        </w:rPr>
        <w:t xml:space="preserve"> слова «</w:t>
      </w:r>
      <w:r w:rsidRPr="00D773E4">
        <w:rPr>
          <w:rFonts w:eastAsiaTheme="minorHAnsi"/>
          <w:szCs w:val="28"/>
          <w:lang w:eastAsia="en-US"/>
        </w:rPr>
        <w:t>аппарате избирательной комиссии муниципального образо</w:t>
      </w:r>
      <w:r w:rsidR="00A86C96">
        <w:rPr>
          <w:rFonts w:eastAsiaTheme="minorHAnsi"/>
          <w:szCs w:val="28"/>
          <w:lang w:eastAsia="en-US"/>
        </w:rPr>
        <w:t>вания,» и слова «</w:t>
      </w:r>
      <w:r w:rsidRPr="00D773E4">
        <w:rPr>
          <w:rFonts w:eastAsiaTheme="minorHAnsi"/>
          <w:szCs w:val="28"/>
          <w:lang w:eastAsia="en-US"/>
        </w:rPr>
        <w:t>(руководителя высшего исполнительного органа государственной власти</w:t>
      </w:r>
      <w:r w:rsidR="00A86C96">
        <w:rPr>
          <w:rFonts w:eastAsiaTheme="minorHAnsi"/>
          <w:szCs w:val="28"/>
          <w:lang w:eastAsia="en-US"/>
        </w:rPr>
        <w:t xml:space="preserve"> </w:t>
      </w:r>
      <w:r w:rsidR="009D0AF9">
        <w:rPr>
          <w:rFonts w:eastAsiaTheme="minorHAnsi"/>
          <w:szCs w:val="28"/>
          <w:lang w:eastAsia="en-US"/>
        </w:rPr>
        <w:t>Республики Бурятия</w:t>
      </w:r>
      <w:r w:rsidR="00A86C96">
        <w:rPr>
          <w:rFonts w:eastAsiaTheme="minorHAnsi"/>
          <w:szCs w:val="28"/>
          <w:lang w:eastAsia="en-US"/>
        </w:rPr>
        <w:t>)»</w:t>
      </w:r>
      <w:bookmarkStart w:id="0" w:name="_GoBack"/>
      <w:bookmarkEnd w:id="0"/>
      <w:r w:rsidRPr="00D773E4">
        <w:rPr>
          <w:rFonts w:eastAsiaTheme="minorHAnsi"/>
          <w:szCs w:val="28"/>
          <w:lang w:eastAsia="en-US"/>
        </w:rPr>
        <w:t xml:space="preserve"> исключить;</w:t>
      </w:r>
    </w:p>
    <w:p w:rsidR="0073464B" w:rsidRPr="00D773E4" w:rsidRDefault="00705569" w:rsidP="00A86C96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r w:rsidRPr="00D773E4">
        <w:rPr>
          <w:rFonts w:eastAsia="Calibri"/>
          <w:szCs w:val="28"/>
        </w:rPr>
        <w:t xml:space="preserve">1.4 </w:t>
      </w:r>
      <w:r w:rsidR="0073464B" w:rsidRPr="00D773E4">
        <w:rPr>
          <w:rFonts w:eastAsia="Calibri"/>
          <w:szCs w:val="28"/>
        </w:rPr>
        <w:t>часть 13 статьи 25 дополнить пунктом 10.2 следующего содержания:</w:t>
      </w:r>
    </w:p>
    <w:p w:rsidR="0073464B" w:rsidRPr="00D773E4" w:rsidRDefault="0073464B" w:rsidP="00A86C96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r w:rsidRPr="00D773E4">
        <w:rPr>
          <w:rFonts w:eastAsia="Calibri"/>
          <w:szCs w:val="28"/>
        </w:rPr>
        <w:t>«10.2) приобретения им статуса иностранного агента;»;</w:t>
      </w:r>
    </w:p>
    <w:p w:rsidR="0073464B" w:rsidRPr="00D773E4" w:rsidRDefault="00705569" w:rsidP="00A86C96">
      <w:pPr>
        <w:suppressAutoHyphens/>
        <w:ind w:firstLine="720"/>
        <w:jc w:val="both"/>
        <w:rPr>
          <w:rFonts w:eastAsia="SimSun"/>
          <w:szCs w:val="28"/>
          <w:lang w:eastAsia="zh-CN"/>
        </w:rPr>
      </w:pPr>
      <w:r w:rsidRPr="00D773E4">
        <w:rPr>
          <w:rFonts w:eastAsia="SimSun"/>
          <w:szCs w:val="28"/>
          <w:lang w:eastAsia="zh-CN"/>
        </w:rPr>
        <w:t xml:space="preserve">1.5 </w:t>
      </w:r>
      <w:r w:rsidR="0073464B" w:rsidRPr="00D773E4">
        <w:rPr>
          <w:rFonts w:eastAsia="Calibri"/>
          <w:szCs w:val="28"/>
        </w:rPr>
        <w:t>часть 2 статьи 53 дополнить пунктами 4.1, 5 следующего содержания:</w:t>
      </w:r>
    </w:p>
    <w:p w:rsidR="0073464B" w:rsidRPr="00D773E4" w:rsidRDefault="0073464B" w:rsidP="00A86C96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D773E4">
        <w:rPr>
          <w:rFonts w:eastAsia="Calibri"/>
          <w:szCs w:val="28"/>
        </w:rPr>
        <w:t>«4.1) приобретение им статуса иностранного агента;»</w:t>
      </w:r>
      <w:r w:rsidR="009D0AF9">
        <w:rPr>
          <w:rFonts w:eastAsia="Calibri"/>
          <w:szCs w:val="28"/>
        </w:rPr>
        <w:t>;</w:t>
      </w:r>
    </w:p>
    <w:p w:rsidR="0073464B" w:rsidRPr="00D773E4" w:rsidRDefault="0073464B" w:rsidP="00A86C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773E4">
        <w:rPr>
          <w:rFonts w:eastAsia="Calibri"/>
          <w:szCs w:val="28"/>
        </w:rPr>
        <w:t xml:space="preserve">«5) </w:t>
      </w:r>
      <w:r w:rsidRPr="00D773E4">
        <w:rPr>
          <w:szCs w:val="28"/>
        </w:rPr>
        <w:t>систематическое недостижение показателей для оценки эффективности деятельности органов местного самоуправления».</w:t>
      </w:r>
    </w:p>
    <w:p w:rsidR="0073464B" w:rsidRPr="00D773E4" w:rsidRDefault="0073464B" w:rsidP="00A86C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773E4">
        <w:rPr>
          <w:szCs w:val="28"/>
        </w:rPr>
        <w:t xml:space="preserve">2. Настоящее решение вступает в силу после его государственной регистрации и официального опубликования на портале Минюста России «Нормативные </w:t>
      </w:r>
      <w:r w:rsidRPr="00D773E4">
        <w:rPr>
          <w:szCs w:val="28"/>
        </w:rPr>
        <w:lastRenderedPageBreak/>
        <w:t xml:space="preserve">правовые акты в Российской Федерации» www.pravo-minjust.ru. (регистрация в качестве сетевого издания: ЭЛ№ ФС77-72471 от 05.03.2018). </w:t>
      </w:r>
    </w:p>
    <w:p w:rsidR="0073464B" w:rsidRPr="00D773E4" w:rsidRDefault="0073464B" w:rsidP="00A86C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773E4">
        <w:rPr>
          <w:szCs w:val="28"/>
        </w:rPr>
        <w:t>3. В порядке, установленном Федеральным законом от 21.07.2005 №97-ФЗ «О государственной регистрации уставов муниципальных образований» в 15-ти дневный срок представить настоящее решение в Управление Минюста России по Республике Бурятия для государственной регистрации, а также его опубликования на Портале Минюста «Нормативные правовые акты в Российской Федерации».</w:t>
      </w:r>
    </w:p>
    <w:p w:rsidR="0073464B" w:rsidRDefault="0073464B" w:rsidP="0073464B">
      <w:pPr>
        <w:autoSpaceDE w:val="0"/>
        <w:autoSpaceDN w:val="0"/>
        <w:adjustRightInd w:val="0"/>
        <w:spacing w:line="216" w:lineRule="auto"/>
        <w:jc w:val="both"/>
        <w:rPr>
          <w:rFonts w:eastAsia="Calibri"/>
          <w:szCs w:val="28"/>
        </w:rPr>
      </w:pPr>
    </w:p>
    <w:p w:rsidR="009D0AF9" w:rsidRPr="00D773E4" w:rsidRDefault="009D0AF9" w:rsidP="0073464B">
      <w:pPr>
        <w:autoSpaceDE w:val="0"/>
        <w:autoSpaceDN w:val="0"/>
        <w:adjustRightInd w:val="0"/>
        <w:spacing w:line="216" w:lineRule="auto"/>
        <w:jc w:val="both"/>
        <w:rPr>
          <w:rFonts w:eastAsia="Calibri"/>
          <w:szCs w:val="28"/>
        </w:rPr>
      </w:pPr>
    </w:p>
    <w:p w:rsidR="0073464B" w:rsidRPr="00D773E4" w:rsidRDefault="0073464B" w:rsidP="0073464B">
      <w:pPr>
        <w:jc w:val="both"/>
        <w:rPr>
          <w:szCs w:val="28"/>
        </w:rPr>
      </w:pPr>
      <w:r w:rsidRPr="00D773E4">
        <w:rPr>
          <w:szCs w:val="28"/>
        </w:rPr>
        <w:t xml:space="preserve">Глава – председатель Совета депутатов </w:t>
      </w:r>
    </w:p>
    <w:p w:rsidR="0073464B" w:rsidRPr="00D773E4" w:rsidRDefault="0073464B" w:rsidP="0073464B">
      <w:pPr>
        <w:jc w:val="both"/>
        <w:rPr>
          <w:szCs w:val="28"/>
        </w:rPr>
      </w:pPr>
      <w:r w:rsidRPr="00D773E4">
        <w:rPr>
          <w:szCs w:val="28"/>
        </w:rPr>
        <w:t>муниципального образования</w:t>
      </w:r>
    </w:p>
    <w:p w:rsidR="0073464B" w:rsidRPr="00D773E4" w:rsidRDefault="0073464B" w:rsidP="0073464B">
      <w:pPr>
        <w:jc w:val="both"/>
        <w:rPr>
          <w:rFonts w:eastAsia="Calibri"/>
          <w:szCs w:val="28"/>
        </w:rPr>
      </w:pPr>
      <w:r w:rsidRPr="00D773E4">
        <w:rPr>
          <w:szCs w:val="28"/>
        </w:rPr>
        <w:t>сельское поселение «Арзгун»</w:t>
      </w:r>
      <w:r w:rsidRPr="00D773E4">
        <w:rPr>
          <w:szCs w:val="28"/>
        </w:rPr>
        <w:tab/>
        <w:t xml:space="preserve">                   </w:t>
      </w:r>
      <w:r w:rsidRPr="00D773E4">
        <w:rPr>
          <w:szCs w:val="28"/>
        </w:rPr>
        <w:tab/>
        <w:t xml:space="preserve">          </w:t>
      </w:r>
      <w:r w:rsidR="009D0AF9">
        <w:rPr>
          <w:szCs w:val="28"/>
        </w:rPr>
        <w:t xml:space="preserve">     </w:t>
      </w:r>
      <w:r w:rsidRPr="00D773E4">
        <w:rPr>
          <w:szCs w:val="28"/>
        </w:rPr>
        <w:t xml:space="preserve"> </w:t>
      </w:r>
      <w:r w:rsidR="009D0AF9">
        <w:rPr>
          <w:szCs w:val="28"/>
        </w:rPr>
        <w:t xml:space="preserve"> </w:t>
      </w:r>
      <w:r w:rsidRPr="00D773E4">
        <w:rPr>
          <w:szCs w:val="28"/>
        </w:rPr>
        <w:t xml:space="preserve">                    Евреев Т.М.</w:t>
      </w:r>
    </w:p>
    <w:p w:rsidR="00AF4255" w:rsidRPr="00D773E4" w:rsidRDefault="00E23AE0">
      <w:pPr>
        <w:rPr>
          <w:szCs w:val="28"/>
        </w:rPr>
      </w:pPr>
    </w:p>
    <w:p w:rsidR="0073464B" w:rsidRDefault="0073464B">
      <w:pPr>
        <w:rPr>
          <w:sz w:val="24"/>
          <w:szCs w:val="24"/>
        </w:rPr>
      </w:pPr>
    </w:p>
    <w:p w:rsidR="0073464B" w:rsidRPr="0073464B" w:rsidRDefault="0073464B">
      <w:pPr>
        <w:rPr>
          <w:sz w:val="24"/>
          <w:szCs w:val="24"/>
        </w:rPr>
      </w:pPr>
    </w:p>
    <w:sectPr w:rsidR="0073464B" w:rsidRPr="0073464B" w:rsidSect="009D0AF9">
      <w:headerReference w:type="default" r:id="rId7"/>
      <w:pgSz w:w="11906" w:h="16838"/>
      <w:pgMar w:top="426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3AE0" w:rsidRDefault="00E23AE0">
      <w:r>
        <w:separator/>
      </w:r>
    </w:p>
  </w:endnote>
  <w:endnote w:type="continuationSeparator" w:id="0">
    <w:p w:rsidR="00E23AE0" w:rsidRDefault="00E23A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3AE0" w:rsidRDefault="00E23AE0">
      <w:r>
        <w:separator/>
      </w:r>
    </w:p>
  </w:footnote>
  <w:footnote w:type="continuationSeparator" w:id="0">
    <w:p w:rsidR="00E23AE0" w:rsidRDefault="00E23A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447" w:rsidRDefault="000F2F9E">
    <w:pPr>
      <w:pStyle w:val="a3"/>
      <w:jc w:val="center"/>
    </w:pPr>
    <w:r>
      <w:fldChar w:fldCharType="begin"/>
    </w:r>
    <w:r w:rsidR="0073464B">
      <w:instrText xml:space="preserve"> PAGE   \* MERGEFORMAT </w:instrText>
    </w:r>
    <w:r>
      <w:fldChar w:fldCharType="separate"/>
    </w:r>
    <w:r w:rsidR="00301EA6">
      <w:rPr>
        <w:noProof/>
      </w:rPr>
      <w:t>2</w:t>
    </w:r>
    <w:r>
      <w:fldChar w:fldCharType="end"/>
    </w:r>
  </w:p>
  <w:p w:rsidR="00491447" w:rsidRDefault="00E23AE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3464B"/>
    <w:rsid w:val="000F2F9E"/>
    <w:rsid w:val="00253759"/>
    <w:rsid w:val="00301EA6"/>
    <w:rsid w:val="00424DFD"/>
    <w:rsid w:val="00705569"/>
    <w:rsid w:val="0070726B"/>
    <w:rsid w:val="0073464B"/>
    <w:rsid w:val="00907D97"/>
    <w:rsid w:val="009D0AF9"/>
    <w:rsid w:val="00A86C96"/>
    <w:rsid w:val="00BE7F25"/>
    <w:rsid w:val="00CE676B"/>
    <w:rsid w:val="00D4112E"/>
    <w:rsid w:val="00D44601"/>
    <w:rsid w:val="00D773E4"/>
    <w:rsid w:val="00E23AE0"/>
    <w:rsid w:val="00F346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64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464B"/>
    <w:pPr>
      <w:tabs>
        <w:tab w:val="center" w:pos="4677"/>
        <w:tab w:val="right" w:pos="9355"/>
      </w:tabs>
    </w:pPr>
    <w:rPr>
      <w:rFonts w:ascii="Verdana" w:hAnsi="Verdana"/>
      <w:lang w:val="en-US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73464B"/>
    <w:rPr>
      <w:rFonts w:ascii="Verdana" w:eastAsia="Times New Roman" w:hAnsi="Verdana" w:cs="Times New Roman"/>
      <w:sz w:val="28"/>
      <w:szCs w:val="20"/>
      <w:lang w:val="en-US"/>
    </w:rPr>
  </w:style>
  <w:style w:type="paragraph" w:customStyle="1" w:styleId="1">
    <w:name w:val="Обычный1"/>
    <w:rsid w:val="0073464B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1370&amp;dst=90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garga</cp:lastModifiedBy>
  <cp:revision>6</cp:revision>
  <cp:lastPrinted>2024-09-12T01:43:00Z</cp:lastPrinted>
  <dcterms:created xsi:type="dcterms:W3CDTF">2024-09-12T02:17:00Z</dcterms:created>
  <dcterms:modified xsi:type="dcterms:W3CDTF">2024-09-12T02:21:00Z</dcterms:modified>
</cp:coreProperties>
</file>